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EE2C5" w14:textId="77777777" w:rsidR="00C6362A" w:rsidRPr="00AF45FE" w:rsidRDefault="00C6362A" w:rsidP="00C6362A">
      <w:pPr>
        <w:spacing w:after="0" w:line="260" w:lineRule="exact"/>
        <w:rPr>
          <w:rFonts w:ascii="Arial" w:hAnsi="Arial" w:cs="Arial"/>
          <w:sz w:val="20"/>
          <w:szCs w:val="20"/>
          <w:lang w:val="it-IT"/>
        </w:rPr>
      </w:pPr>
    </w:p>
    <w:p w14:paraId="0177215F" w14:textId="77777777" w:rsidR="00C6362A" w:rsidRPr="00AF45FE" w:rsidRDefault="00C6362A" w:rsidP="00C6362A">
      <w:pPr>
        <w:spacing w:after="0" w:line="260" w:lineRule="exact"/>
        <w:jc w:val="both"/>
        <w:rPr>
          <w:rFonts w:ascii="Arial" w:eastAsia="Times New Roman" w:hAnsi="Arial" w:cs="Arial"/>
          <w:b/>
          <w:sz w:val="20"/>
          <w:szCs w:val="20"/>
        </w:rPr>
      </w:pPr>
      <w:r w:rsidRPr="00AF45FE">
        <w:rPr>
          <w:rFonts w:ascii="Arial" w:eastAsia="Times New Roman" w:hAnsi="Arial" w:cs="Arial"/>
          <w:b/>
          <w:sz w:val="20"/>
          <w:szCs w:val="20"/>
        </w:rPr>
        <w:t xml:space="preserve">IZVLEČEK IZ                                                                                                                           </w:t>
      </w:r>
    </w:p>
    <w:p w14:paraId="5247EFAF" w14:textId="77777777" w:rsidR="00C6362A" w:rsidRPr="00AF45FE" w:rsidRDefault="00C6362A" w:rsidP="00C6362A">
      <w:pPr>
        <w:spacing w:after="0" w:line="260" w:lineRule="exact"/>
        <w:jc w:val="both"/>
        <w:rPr>
          <w:rFonts w:ascii="Arial" w:eastAsia="Times New Roman" w:hAnsi="Arial" w:cs="Arial"/>
          <w:sz w:val="20"/>
          <w:szCs w:val="20"/>
        </w:rPr>
      </w:pPr>
    </w:p>
    <w:p w14:paraId="2CC2F2EE" w14:textId="77777777" w:rsidR="00C6362A" w:rsidRPr="00AF45FE" w:rsidRDefault="00C6362A" w:rsidP="00C6362A">
      <w:pPr>
        <w:spacing w:after="0" w:line="260" w:lineRule="exact"/>
        <w:jc w:val="both"/>
        <w:rPr>
          <w:rFonts w:ascii="Arial" w:eastAsia="Times New Roman" w:hAnsi="Arial" w:cs="Arial"/>
          <w:sz w:val="20"/>
          <w:szCs w:val="20"/>
        </w:rPr>
      </w:pPr>
    </w:p>
    <w:p w14:paraId="4DEE580C" w14:textId="77777777" w:rsidR="00C6362A" w:rsidRPr="00AF45FE" w:rsidRDefault="00C6362A" w:rsidP="00C6362A">
      <w:pPr>
        <w:keepNext/>
        <w:shd w:val="clear" w:color="auto" w:fill="FFFFFF"/>
        <w:tabs>
          <w:tab w:val="left" w:pos="3402"/>
        </w:tabs>
        <w:spacing w:after="0" w:line="260" w:lineRule="exact"/>
        <w:jc w:val="center"/>
        <w:outlineLvl w:val="0"/>
        <w:rPr>
          <w:rFonts w:ascii="Arial" w:eastAsia="Times New Roman" w:hAnsi="Arial" w:cs="Arial"/>
          <w:b/>
          <w:spacing w:val="4"/>
          <w:kern w:val="28"/>
          <w:sz w:val="20"/>
          <w:szCs w:val="20"/>
          <w:lang w:val="sv-SE"/>
        </w:rPr>
      </w:pPr>
      <w:r w:rsidRPr="00AF45FE">
        <w:rPr>
          <w:rFonts w:ascii="Arial" w:eastAsia="Times New Roman" w:hAnsi="Arial" w:cs="Arial"/>
          <w:b/>
          <w:spacing w:val="4"/>
          <w:kern w:val="28"/>
          <w:sz w:val="20"/>
          <w:szCs w:val="20"/>
          <w:lang w:val="sv-SE"/>
        </w:rPr>
        <w:t xml:space="preserve">HIŠNEGA REDA </w:t>
      </w:r>
    </w:p>
    <w:p w14:paraId="4BB4980E" w14:textId="77777777" w:rsidR="00C6362A" w:rsidRPr="00AF45FE" w:rsidRDefault="00C6362A" w:rsidP="00C6362A">
      <w:pPr>
        <w:keepNext/>
        <w:shd w:val="clear" w:color="auto" w:fill="FFFFFF"/>
        <w:tabs>
          <w:tab w:val="left" w:pos="3402"/>
        </w:tabs>
        <w:spacing w:after="0" w:line="260" w:lineRule="exact"/>
        <w:jc w:val="center"/>
        <w:outlineLvl w:val="0"/>
        <w:rPr>
          <w:rFonts w:ascii="Arial" w:eastAsia="Times New Roman" w:hAnsi="Arial" w:cs="Arial"/>
          <w:b/>
          <w:spacing w:val="4"/>
          <w:kern w:val="28"/>
          <w:sz w:val="20"/>
          <w:szCs w:val="20"/>
          <w:lang w:val="sv-SE"/>
        </w:rPr>
      </w:pPr>
      <w:r w:rsidRPr="00AF45FE">
        <w:rPr>
          <w:rFonts w:ascii="Arial" w:eastAsia="Times New Roman" w:hAnsi="Arial" w:cs="Arial"/>
          <w:b/>
          <w:spacing w:val="4"/>
          <w:kern w:val="28"/>
          <w:sz w:val="20"/>
          <w:szCs w:val="20"/>
          <w:lang w:val="sv-SE"/>
        </w:rPr>
        <w:t>V OBJEKTIH  IN PROSTORIH</w:t>
      </w:r>
    </w:p>
    <w:p w14:paraId="6A3A26CD" w14:textId="77777777" w:rsidR="00C6362A" w:rsidRPr="00AF45FE" w:rsidRDefault="00C6362A" w:rsidP="00C6362A">
      <w:pPr>
        <w:keepNext/>
        <w:shd w:val="clear" w:color="auto" w:fill="FFFFFF"/>
        <w:tabs>
          <w:tab w:val="left" w:pos="3402"/>
        </w:tabs>
        <w:spacing w:after="0" w:line="260" w:lineRule="exact"/>
        <w:jc w:val="center"/>
        <w:outlineLvl w:val="0"/>
        <w:rPr>
          <w:rFonts w:ascii="Arial" w:eastAsia="Times New Roman" w:hAnsi="Arial" w:cs="Arial"/>
          <w:b/>
          <w:spacing w:val="4"/>
          <w:kern w:val="28"/>
          <w:sz w:val="20"/>
          <w:szCs w:val="20"/>
          <w:lang w:val="sv-SE"/>
        </w:rPr>
      </w:pPr>
      <w:r w:rsidRPr="00AF45FE">
        <w:rPr>
          <w:rFonts w:ascii="Arial" w:eastAsia="Times New Roman" w:hAnsi="Arial" w:cs="Arial"/>
          <w:b/>
          <w:spacing w:val="4"/>
          <w:kern w:val="28"/>
          <w:sz w:val="20"/>
          <w:szCs w:val="20"/>
          <w:lang w:val="sv-SE"/>
        </w:rPr>
        <w:t>MINISTRSTVA ZA NOTRANJE ZADEVE,</w:t>
      </w:r>
    </w:p>
    <w:p w14:paraId="53EF7EE2" w14:textId="77777777" w:rsidR="00C6362A" w:rsidRPr="00AF45FE" w:rsidRDefault="00C6362A" w:rsidP="00C6362A">
      <w:pPr>
        <w:spacing w:after="0" w:line="260" w:lineRule="exact"/>
        <w:jc w:val="both"/>
        <w:rPr>
          <w:rFonts w:ascii="Arial" w:eastAsia="Times New Roman" w:hAnsi="Arial" w:cs="Arial"/>
          <w:b/>
          <w:sz w:val="20"/>
          <w:szCs w:val="20"/>
        </w:rPr>
      </w:pPr>
    </w:p>
    <w:p w14:paraId="25E379F9"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številka: 007-207/2006/1 z dne 28. 9. 2006 in popravek št. 007-207/2006/5 z dne 28. 9. 2006</w:t>
      </w:r>
    </w:p>
    <w:p w14:paraId="22CAFF14" w14:textId="77777777" w:rsidR="00C6362A" w:rsidRPr="00AF45FE" w:rsidRDefault="00C6362A" w:rsidP="00C6362A">
      <w:pPr>
        <w:spacing w:after="0" w:line="260" w:lineRule="exact"/>
        <w:jc w:val="both"/>
        <w:rPr>
          <w:rFonts w:ascii="Arial" w:eastAsia="Times New Roman" w:hAnsi="Arial" w:cs="Arial"/>
          <w:b/>
          <w:sz w:val="20"/>
          <w:szCs w:val="20"/>
        </w:rPr>
      </w:pPr>
    </w:p>
    <w:p w14:paraId="60A86FE4" w14:textId="77777777" w:rsidR="00C6362A" w:rsidRPr="00AF45FE" w:rsidRDefault="00C6362A" w:rsidP="00C6362A">
      <w:pPr>
        <w:spacing w:after="0" w:line="260" w:lineRule="exact"/>
        <w:jc w:val="both"/>
        <w:rPr>
          <w:rFonts w:ascii="Arial" w:eastAsia="Times New Roman" w:hAnsi="Arial" w:cs="Arial"/>
          <w:b/>
          <w:sz w:val="20"/>
          <w:szCs w:val="20"/>
        </w:rPr>
      </w:pPr>
    </w:p>
    <w:p w14:paraId="38D95E90" w14:textId="77777777" w:rsidR="00C6362A" w:rsidRPr="00AF45FE" w:rsidRDefault="00C6362A" w:rsidP="00C6362A">
      <w:pPr>
        <w:tabs>
          <w:tab w:val="left" w:pos="284"/>
        </w:tabs>
        <w:spacing w:after="0" w:line="260" w:lineRule="exact"/>
        <w:jc w:val="center"/>
        <w:rPr>
          <w:rFonts w:ascii="Arial" w:eastAsia="Times New Roman" w:hAnsi="Arial" w:cs="Arial"/>
          <w:b/>
          <w:sz w:val="20"/>
          <w:szCs w:val="20"/>
        </w:rPr>
      </w:pPr>
      <w:r w:rsidRPr="00AF45FE">
        <w:rPr>
          <w:rFonts w:ascii="Arial" w:eastAsia="Times New Roman" w:hAnsi="Arial" w:cs="Arial"/>
          <w:b/>
          <w:sz w:val="20"/>
          <w:szCs w:val="20"/>
        </w:rPr>
        <w:t>I. SPLOŠNE DOLOČBE</w:t>
      </w:r>
    </w:p>
    <w:p w14:paraId="060D80E6" w14:textId="77777777" w:rsidR="00C6362A" w:rsidRPr="00AF45FE" w:rsidRDefault="00C6362A" w:rsidP="00C6362A">
      <w:pPr>
        <w:tabs>
          <w:tab w:val="left" w:pos="284"/>
        </w:tabs>
        <w:spacing w:after="0" w:line="260" w:lineRule="exact"/>
        <w:jc w:val="center"/>
        <w:rPr>
          <w:rFonts w:ascii="Arial" w:eastAsia="Times New Roman" w:hAnsi="Arial" w:cs="Arial"/>
          <w:b/>
          <w:sz w:val="20"/>
          <w:szCs w:val="20"/>
        </w:rPr>
      </w:pPr>
    </w:p>
    <w:p w14:paraId="4F16AF13" w14:textId="77777777" w:rsidR="00C6362A" w:rsidRPr="00AF45FE" w:rsidRDefault="00C6362A" w:rsidP="00C6362A">
      <w:pPr>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 člen</w:t>
      </w:r>
    </w:p>
    <w:p w14:paraId="34475C98"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(predmet urejanja)</w:t>
      </w:r>
    </w:p>
    <w:p w14:paraId="30B81441" w14:textId="77777777" w:rsidR="00C6362A" w:rsidRPr="00AF45FE" w:rsidRDefault="00C6362A" w:rsidP="00C6362A">
      <w:pPr>
        <w:spacing w:after="0" w:line="260" w:lineRule="exact"/>
        <w:jc w:val="both"/>
        <w:rPr>
          <w:rFonts w:ascii="Arial" w:eastAsia="Times New Roman" w:hAnsi="Arial" w:cs="Arial"/>
          <w:sz w:val="20"/>
          <w:szCs w:val="20"/>
        </w:rPr>
      </w:pPr>
    </w:p>
    <w:p w14:paraId="20EDBDB5" w14:textId="77777777" w:rsidR="00C6362A" w:rsidRPr="00AF45FE" w:rsidRDefault="00C6362A" w:rsidP="00C6362A">
      <w:pPr>
        <w:spacing w:after="0" w:line="260" w:lineRule="exact"/>
        <w:jc w:val="both"/>
        <w:rPr>
          <w:rFonts w:ascii="Arial" w:eastAsia="Times New Roman" w:hAnsi="Arial" w:cs="Arial"/>
          <w:b/>
          <w:sz w:val="20"/>
          <w:szCs w:val="20"/>
          <w:u w:val="single"/>
        </w:rPr>
      </w:pPr>
      <w:r w:rsidRPr="00AF45FE">
        <w:rPr>
          <w:rFonts w:ascii="Arial" w:eastAsia="Times New Roman" w:hAnsi="Arial" w:cs="Arial"/>
          <w:sz w:val="20"/>
          <w:szCs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F45FE">
        <w:rPr>
          <w:rFonts w:ascii="Arial" w:eastAsia="Times New Roman" w:hAnsi="Arial" w:cs="Arial"/>
          <w:b/>
          <w:sz w:val="20"/>
          <w:szCs w:val="20"/>
          <w:u w:val="single"/>
        </w:rPr>
        <w:t xml:space="preserve"> </w:t>
      </w:r>
    </w:p>
    <w:p w14:paraId="5B939627" w14:textId="77777777" w:rsidR="00C6362A" w:rsidRPr="00AF45FE" w:rsidRDefault="00C6362A" w:rsidP="00C6362A">
      <w:pPr>
        <w:spacing w:after="0" w:line="260" w:lineRule="exact"/>
        <w:jc w:val="both"/>
        <w:rPr>
          <w:rFonts w:ascii="Arial" w:eastAsia="Times New Roman" w:hAnsi="Arial" w:cs="Arial"/>
          <w:sz w:val="20"/>
          <w:szCs w:val="20"/>
          <w:u w:val="single"/>
        </w:rPr>
      </w:pPr>
    </w:p>
    <w:p w14:paraId="47F4485C"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Hišni red velja za javne uslužbence, zaposlene v ministrstvu, študente in dijake na praksi oziroma delu v ministrstvu, zunanje sodelavce in obiskovalce. </w:t>
      </w:r>
    </w:p>
    <w:p w14:paraId="0188C45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76E226E8"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5CFB8D8A" w14:textId="77777777" w:rsidR="00C6362A" w:rsidRPr="00AF45FE" w:rsidRDefault="00C6362A" w:rsidP="00C6362A">
      <w:pPr>
        <w:spacing w:after="0" w:line="260" w:lineRule="exact"/>
        <w:jc w:val="both"/>
        <w:rPr>
          <w:rFonts w:ascii="Arial" w:eastAsia="Times New Roman" w:hAnsi="Arial" w:cs="Arial"/>
          <w:sz w:val="20"/>
          <w:szCs w:val="20"/>
        </w:rPr>
      </w:pPr>
    </w:p>
    <w:p w14:paraId="3971C4DE"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Osebe iz prejšnjega odstavka tega člena lahko določijo tudi posebna pravila uporabe objektov in prostorov, kot so jedilnice, telovadnice, športna igrišča, strelišča, vadbišča, laboratoriji, počitniški objekti ipd. </w:t>
      </w:r>
    </w:p>
    <w:p w14:paraId="5C9A5B67" w14:textId="77777777" w:rsidR="00C6362A" w:rsidRPr="00AF45FE" w:rsidRDefault="00C6362A" w:rsidP="00C6362A">
      <w:pPr>
        <w:spacing w:after="0" w:line="260" w:lineRule="exact"/>
        <w:jc w:val="both"/>
        <w:rPr>
          <w:rFonts w:ascii="Arial" w:eastAsia="Times New Roman" w:hAnsi="Arial" w:cs="Arial"/>
          <w:b/>
          <w:sz w:val="20"/>
          <w:szCs w:val="20"/>
          <w:u w:val="single"/>
        </w:rPr>
      </w:pPr>
    </w:p>
    <w:p w14:paraId="28B167B2" w14:textId="77777777" w:rsidR="00C6362A" w:rsidRPr="00AF45FE" w:rsidRDefault="00C6362A" w:rsidP="00C6362A">
      <w:pPr>
        <w:spacing w:after="0" w:line="260" w:lineRule="exact"/>
        <w:jc w:val="both"/>
        <w:rPr>
          <w:rFonts w:ascii="Arial" w:eastAsia="Times New Roman" w:hAnsi="Arial" w:cs="Arial"/>
          <w:b/>
          <w:sz w:val="20"/>
          <w:szCs w:val="20"/>
          <w:u w:val="single"/>
        </w:rPr>
      </w:pPr>
    </w:p>
    <w:p w14:paraId="38E3D302" w14:textId="77777777" w:rsidR="00C6362A" w:rsidRPr="00AF45FE" w:rsidRDefault="00C6362A" w:rsidP="00C6362A">
      <w:pPr>
        <w:spacing w:after="0" w:line="260" w:lineRule="exact"/>
        <w:jc w:val="center"/>
        <w:rPr>
          <w:rFonts w:ascii="Arial" w:eastAsia="Times New Roman" w:hAnsi="Arial" w:cs="Arial"/>
          <w:b/>
          <w:sz w:val="20"/>
          <w:szCs w:val="20"/>
        </w:rPr>
      </w:pPr>
      <w:r w:rsidRPr="00AF45FE">
        <w:rPr>
          <w:rFonts w:ascii="Arial" w:eastAsia="Times New Roman" w:hAnsi="Arial" w:cs="Arial"/>
          <w:b/>
          <w:sz w:val="20"/>
          <w:szCs w:val="20"/>
        </w:rPr>
        <w:t>III. VSTOPANJE, IZSTOPANJE IN GIBANJE V OBJEKTIH IN PROSTORIH MINISTRSTVA</w:t>
      </w:r>
    </w:p>
    <w:p w14:paraId="1722C82C"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2C660EA9"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6. člen</w:t>
      </w:r>
    </w:p>
    <w:p w14:paraId="624D3898"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(vstopanje in izstopanje)</w:t>
      </w:r>
    </w:p>
    <w:p w14:paraId="4780F8D5"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39D6E682"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V objekte in prostore ministrstva lahko vstopajo funkcionarji ministrstva, javni uslužbenci ministrstva, obiskovalci, zunanji sodelavci, zunanje tehnično osebje, člani organiziranih skupin, delegacij in gosti.</w:t>
      </w:r>
    </w:p>
    <w:p w14:paraId="0455EEFC"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FBDE04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Vstopanje in izstopanje javnih uslužbencev ministrstva v objekte in prostore ministrstva praviloma poteka z  identifikacijsko izkaznico, če je to tehnično omogočeno. </w:t>
      </w:r>
    </w:p>
    <w:p w14:paraId="625226D6"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04A8C32D"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14:paraId="59544A3F" w14:textId="77777777" w:rsidR="00C6362A" w:rsidRPr="00AF45FE" w:rsidRDefault="00C6362A" w:rsidP="00C6362A">
      <w:pPr>
        <w:spacing w:after="0" w:line="260" w:lineRule="exact"/>
        <w:jc w:val="both"/>
        <w:rPr>
          <w:rFonts w:ascii="Arial" w:eastAsia="Times New Roman" w:hAnsi="Arial" w:cs="Arial"/>
          <w:sz w:val="20"/>
          <w:szCs w:val="20"/>
        </w:rPr>
      </w:pPr>
    </w:p>
    <w:p w14:paraId="11B135DF"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566C5D77" w14:textId="77777777" w:rsidR="00C6362A" w:rsidRPr="00AF45FE" w:rsidRDefault="00C6362A" w:rsidP="00C6362A">
      <w:pPr>
        <w:spacing w:after="0" w:line="260" w:lineRule="exact"/>
        <w:jc w:val="both"/>
        <w:rPr>
          <w:rFonts w:ascii="Arial" w:eastAsia="Times New Roman" w:hAnsi="Arial" w:cs="Arial"/>
          <w:sz w:val="20"/>
          <w:szCs w:val="20"/>
        </w:rPr>
      </w:pPr>
    </w:p>
    <w:p w14:paraId="164A7394"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lastRenderedPageBreak/>
        <w:t>(…)</w:t>
      </w:r>
    </w:p>
    <w:p w14:paraId="4140A3F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7DF4B91"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Evakuacija ljudi iz objektov ministrstva se izvaja v skladu z načrti evakuacije.</w:t>
      </w:r>
    </w:p>
    <w:p w14:paraId="7C62D7C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76FD1940" w14:textId="77777777" w:rsidR="00C6362A" w:rsidRPr="00AF45FE" w:rsidRDefault="00C6362A" w:rsidP="00C6362A">
      <w:pPr>
        <w:keepNext/>
        <w:tabs>
          <w:tab w:val="left" w:pos="3402"/>
        </w:tabs>
        <w:spacing w:after="0" w:line="260" w:lineRule="exact"/>
        <w:jc w:val="center"/>
        <w:outlineLvl w:val="4"/>
        <w:rPr>
          <w:rFonts w:ascii="Arial" w:eastAsia="Times New Roman" w:hAnsi="Arial" w:cs="Arial"/>
          <w:sz w:val="20"/>
          <w:szCs w:val="20"/>
        </w:rPr>
      </w:pPr>
      <w:r w:rsidRPr="00AF45FE">
        <w:rPr>
          <w:rFonts w:ascii="Arial" w:eastAsia="Times New Roman" w:hAnsi="Arial" w:cs="Arial"/>
          <w:sz w:val="20"/>
          <w:szCs w:val="20"/>
        </w:rPr>
        <w:t>7. člen</w:t>
      </w:r>
    </w:p>
    <w:p w14:paraId="66BEA75B" w14:textId="77777777" w:rsidR="00C6362A" w:rsidRPr="00AF45FE" w:rsidRDefault="00C6362A" w:rsidP="00C6362A">
      <w:pPr>
        <w:keepNext/>
        <w:tabs>
          <w:tab w:val="left" w:pos="3402"/>
        </w:tabs>
        <w:spacing w:after="0" w:line="260" w:lineRule="exact"/>
        <w:jc w:val="center"/>
        <w:outlineLvl w:val="4"/>
        <w:rPr>
          <w:rFonts w:ascii="Arial" w:eastAsia="Times New Roman" w:hAnsi="Arial" w:cs="Arial"/>
          <w:sz w:val="20"/>
          <w:szCs w:val="20"/>
        </w:rPr>
      </w:pPr>
      <w:r w:rsidRPr="00AF45FE">
        <w:rPr>
          <w:rFonts w:ascii="Arial" w:eastAsia="Times New Roman" w:hAnsi="Arial" w:cs="Arial"/>
          <w:sz w:val="20"/>
          <w:szCs w:val="20"/>
        </w:rPr>
        <w:t xml:space="preserve"> (obiskovalci in zunanji sodelavci)</w:t>
      </w:r>
    </w:p>
    <w:p w14:paraId="3B2738AF" w14:textId="77777777" w:rsidR="00C6362A" w:rsidRPr="00AF45FE" w:rsidRDefault="00C6362A" w:rsidP="00C6362A">
      <w:pPr>
        <w:tabs>
          <w:tab w:val="left" w:pos="3402"/>
        </w:tabs>
        <w:spacing w:after="0" w:line="260" w:lineRule="exact"/>
        <w:ind w:left="360"/>
        <w:rPr>
          <w:rFonts w:ascii="Arial" w:eastAsia="Times New Roman" w:hAnsi="Arial" w:cs="Arial"/>
          <w:sz w:val="20"/>
          <w:szCs w:val="20"/>
        </w:rPr>
      </w:pPr>
    </w:p>
    <w:p w14:paraId="6AB65741"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Obiskovalci so osebe, ki niso zaposlene v ministrstvu in pridejo v objekte in prostore ministrstva službeno ali zasebno.</w:t>
      </w:r>
    </w:p>
    <w:p w14:paraId="703E55F7"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2274E084"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Obiskovalcu ob vstopu v objekte in prostore ministrstva služba varovanja po opravljeni identifikaciji izroči začasno identifikacijsko izkaznico »Obiskovalec«.</w:t>
      </w:r>
    </w:p>
    <w:p w14:paraId="78D5DE20" w14:textId="77777777" w:rsidR="00C6362A" w:rsidRPr="00AF45FE" w:rsidRDefault="00C6362A" w:rsidP="00C6362A">
      <w:pPr>
        <w:spacing w:after="0" w:line="260" w:lineRule="exact"/>
        <w:jc w:val="both"/>
        <w:rPr>
          <w:rFonts w:ascii="Arial" w:eastAsia="Times New Roman" w:hAnsi="Arial" w:cs="Arial"/>
          <w:sz w:val="20"/>
          <w:szCs w:val="20"/>
        </w:rPr>
      </w:pPr>
    </w:p>
    <w:p w14:paraId="3FB757FA"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Javni uslužbenec</w:t>
      </w:r>
      <w:r w:rsidRPr="00AF45FE">
        <w:rPr>
          <w:rFonts w:ascii="Arial" w:eastAsia="Times New Roman" w:hAnsi="Arial" w:cs="Arial"/>
          <w:color w:val="FF6600"/>
          <w:sz w:val="20"/>
          <w:szCs w:val="20"/>
        </w:rPr>
        <w:t xml:space="preserve"> </w:t>
      </w:r>
      <w:r w:rsidRPr="00AF45FE">
        <w:rPr>
          <w:rFonts w:ascii="Arial" w:eastAsia="Times New Roman" w:hAnsi="Arial" w:cs="Arial"/>
          <w:sz w:val="20"/>
          <w:szCs w:val="20"/>
        </w:rPr>
        <w:t xml:space="preserve">ministrstva, ki je gostitelj, je odgovoren za spremstvo. </w:t>
      </w:r>
    </w:p>
    <w:p w14:paraId="77B6F074" w14:textId="77777777" w:rsidR="00C6362A" w:rsidRPr="00AF45FE" w:rsidRDefault="00C6362A" w:rsidP="00C6362A">
      <w:pPr>
        <w:spacing w:after="0" w:line="260" w:lineRule="exact"/>
        <w:jc w:val="both"/>
        <w:rPr>
          <w:rFonts w:ascii="Arial" w:eastAsia="Times New Roman" w:hAnsi="Arial" w:cs="Arial"/>
          <w:sz w:val="20"/>
          <w:szCs w:val="20"/>
        </w:rPr>
      </w:pPr>
    </w:p>
    <w:p w14:paraId="40337BCA"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Zunanji sodelavci so pogodbeni delavci, osebe stalnih misij pri ministrstvu in drugi, ki opravljajo dela in naloge v objektih in prostorih ministrstva v daljšem časovnem obdobju.</w:t>
      </w:r>
    </w:p>
    <w:p w14:paraId="1220D2B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1040AA9F" w14:textId="77777777" w:rsidR="00C6362A" w:rsidRPr="00AF45FE" w:rsidRDefault="00C6362A" w:rsidP="00C6362A">
      <w:pPr>
        <w:tabs>
          <w:tab w:val="left" w:pos="3402"/>
        </w:tabs>
        <w:spacing w:after="0" w:line="260" w:lineRule="exact"/>
        <w:jc w:val="both"/>
        <w:rPr>
          <w:rFonts w:ascii="Arial" w:eastAsia="Times New Roman" w:hAnsi="Arial" w:cs="Arial"/>
          <w:bCs/>
          <w:sz w:val="20"/>
          <w:szCs w:val="20"/>
        </w:rPr>
      </w:pPr>
      <w:r w:rsidRPr="00AF45FE">
        <w:rPr>
          <w:rFonts w:ascii="Arial" w:eastAsia="Times New Roman" w:hAnsi="Arial" w:cs="Arial"/>
          <w:bCs/>
          <w:sz w:val="20"/>
          <w:szCs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1BDE5E12" w14:textId="77777777" w:rsidR="00C6362A" w:rsidRPr="00AF45FE" w:rsidRDefault="00C6362A" w:rsidP="00C6362A">
      <w:pPr>
        <w:spacing w:after="0" w:line="260" w:lineRule="exact"/>
        <w:jc w:val="both"/>
        <w:rPr>
          <w:rFonts w:ascii="Arial" w:eastAsia="Times New Roman" w:hAnsi="Arial" w:cs="Arial"/>
          <w:sz w:val="20"/>
          <w:szCs w:val="20"/>
        </w:rPr>
      </w:pPr>
    </w:p>
    <w:p w14:paraId="3CCB96E1"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Zunanjim sodelavcem, ki se bodo v objektu in prostorih ministrstva nahajali več kot 1 mesec (počitniško delo, praksa, ipd.), se izda ustrezna imenska identifikacijska izkaznica. </w:t>
      </w:r>
    </w:p>
    <w:p w14:paraId="6968145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58E26A29" w14:textId="77777777" w:rsidR="00C6362A" w:rsidRPr="00AF45FE" w:rsidRDefault="00C6362A" w:rsidP="00C6362A">
      <w:pPr>
        <w:tabs>
          <w:tab w:val="left" w:pos="3402"/>
        </w:tabs>
        <w:spacing w:after="0" w:line="260" w:lineRule="exact"/>
        <w:ind w:left="360"/>
        <w:jc w:val="center"/>
        <w:rPr>
          <w:rFonts w:ascii="Arial" w:eastAsia="Times New Roman" w:hAnsi="Arial" w:cs="Arial"/>
          <w:sz w:val="20"/>
          <w:szCs w:val="20"/>
        </w:rPr>
      </w:pPr>
      <w:r w:rsidRPr="00AF45FE">
        <w:rPr>
          <w:rFonts w:ascii="Arial" w:eastAsia="Times New Roman" w:hAnsi="Arial" w:cs="Arial"/>
          <w:sz w:val="20"/>
          <w:szCs w:val="20"/>
        </w:rPr>
        <w:t>8. člen</w:t>
      </w:r>
    </w:p>
    <w:p w14:paraId="010F8515" w14:textId="77777777" w:rsidR="00C6362A" w:rsidRPr="00AF45FE" w:rsidRDefault="00C6362A" w:rsidP="00C6362A">
      <w:pPr>
        <w:tabs>
          <w:tab w:val="left" w:pos="3402"/>
        </w:tabs>
        <w:spacing w:after="0" w:line="260" w:lineRule="exact"/>
        <w:ind w:left="360"/>
        <w:jc w:val="center"/>
        <w:rPr>
          <w:rFonts w:ascii="Arial" w:eastAsia="Times New Roman" w:hAnsi="Arial" w:cs="Arial"/>
          <w:sz w:val="20"/>
          <w:szCs w:val="20"/>
        </w:rPr>
      </w:pPr>
      <w:r w:rsidRPr="00AF45FE">
        <w:rPr>
          <w:rFonts w:ascii="Arial" w:eastAsia="Times New Roman" w:hAnsi="Arial" w:cs="Arial"/>
          <w:sz w:val="20"/>
          <w:szCs w:val="20"/>
        </w:rPr>
        <w:t xml:space="preserve"> (sprejem in evidentiranje obiskovalca)</w:t>
      </w:r>
    </w:p>
    <w:p w14:paraId="4B713678" w14:textId="77777777" w:rsidR="00C6362A" w:rsidRPr="00AF45FE" w:rsidRDefault="00C6362A" w:rsidP="00C6362A">
      <w:pPr>
        <w:tabs>
          <w:tab w:val="left" w:pos="3402"/>
        </w:tabs>
        <w:spacing w:after="0" w:line="260" w:lineRule="exact"/>
        <w:rPr>
          <w:rFonts w:ascii="Arial" w:eastAsia="Times New Roman" w:hAnsi="Arial" w:cs="Arial"/>
          <w:sz w:val="20"/>
          <w:szCs w:val="20"/>
        </w:rPr>
      </w:pPr>
    </w:p>
    <w:p w14:paraId="51436A24"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Obiskovalec, ki v objekte in prostore ministrstva vstopa z vabilom, se pri službi varovanja evidentira na podlagi vabila in osebnega dokumenta s fotografijo.</w:t>
      </w:r>
    </w:p>
    <w:p w14:paraId="224BD680"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5270A3CC" w14:textId="77777777" w:rsidR="00C6362A" w:rsidRPr="00AF45FE" w:rsidRDefault="00C6362A" w:rsidP="00C6362A">
      <w:pPr>
        <w:tabs>
          <w:tab w:val="left" w:pos="3402"/>
        </w:tabs>
        <w:autoSpaceDE w:val="0"/>
        <w:autoSpaceDN w:val="0"/>
        <w:adjustRightInd w:val="0"/>
        <w:spacing w:after="0" w:line="260" w:lineRule="exact"/>
        <w:jc w:val="both"/>
        <w:rPr>
          <w:rFonts w:ascii="Arial" w:eastAsia="Times New Roman" w:hAnsi="Arial" w:cs="Arial"/>
          <w:sz w:val="20"/>
          <w:szCs w:val="20"/>
          <w:lang w:eastAsia="sl-SI"/>
        </w:rPr>
      </w:pPr>
      <w:r w:rsidRPr="00AF45FE">
        <w:rPr>
          <w:rFonts w:ascii="Arial" w:eastAsia="Times New Roman" w:hAnsi="Arial" w:cs="Arial"/>
          <w:sz w:val="20"/>
          <w:szCs w:val="20"/>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14. in 17. člena tega hišnega reda. </w:t>
      </w:r>
    </w:p>
    <w:p w14:paraId="4648A4E5" w14:textId="77777777" w:rsidR="00C6362A" w:rsidRPr="00AF45FE" w:rsidRDefault="00C6362A" w:rsidP="00C6362A">
      <w:pPr>
        <w:tabs>
          <w:tab w:val="left" w:pos="3402"/>
        </w:tabs>
        <w:autoSpaceDE w:val="0"/>
        <w:autoSpaceDN w:val="0"/>
        <w:adjustRightInd w:val="0"/>
        <w:spacing w:after="0" w:line="260" w:lineRule="exact"/>
        <w:jc w:val="both"/>
        <w:rPr>
          <w:rFonts w:ascii="Arial" w:eastAsia="Times New Roman" w:hAnsi="Arial" w:cs="Arial"/>
          <w:sz w:val="20"/>
          <w:szCs w:val="20"/>
          <w:lang w:eastAsia="sl-SI"/>
        </w:rPr>
      </w:pPr>
    </w:p>
    <w:p w14:paraId="6BEAD296" w14:textId="77777777" w:rsidR="00C6362A" w:rsidRPr="00AF45FE" w:rsidRDefault="00C6362A" w:rsidP="00C6362A">
      <w:pPr>
        <w:tabs>
          <w:tab w:val="left" w:pos="3402"/>
        </w:tabs>
        <w:autoSpaceDE w:val="0"/>
        <w:autoSpaceDN w:val="0"/>
        <w:adjustRightInd w:val="0"/>
        <w:spacing w:after="0" w:line="260" w:lineRule="exact"/>
        <w:jc w:val="both"/>
        <w:rPr>
          <w:rFonts w:ascii="Arial" w:eastAsia="Times New Roman" w:hAnsi="Arial" w:cs="Arial"/>
          <w:sz w:val="20"/>
          <w:szCs w:val="20"/>
          <w:lang w:eastAsia="sl-SI"/>
        </w:rPr>
      </w:pPr>
      <w:r w:rsidRPr="00AF45FE">
        <w:rPr>
          <w:rFonts w:ascii="Arial" w:eastAsia="Times New Roman" w:hAnsi="Arial" w:cs="Arial"/>
          <w:sz w:val="20"/>
          <w:szCs w:val="20"/>
          <w:lang w:eastAsia="sl-SI"/>
        </w:rPr>
        <w:t xml:space="preserve">Na podlagi posebnih zakonskih določb, evidenca vstopov in izstopov v varovanih objektih policije in na območju njihovih okolišev, zajema poleg osebnih podatkov iz prejšnjega odstavka tudi rojstne podatke, EMŠO, spol in državljanstvo obiskovalca. </w:t>
      </w:r>
    </w:p>
    <w:p w14:paraId="2A9DA5D3" w14:textId="77777777" w:rsidR="00C6362A" w:rsidRPr="00AF45FE" w:rsidRDefault="00C6362A" w:rsidP="00C6362A">
      <w:pPr>
        <w:tabs>
          <w:tab w:val="left" w:pos="3402"/>
        </w:tabs>
        <w:spacing w:after="0" w:line="260" w:lineRule="exact"/>
        <w:jc w:val="both"/>
        <w:rPr>
          <w:rFonts w:ascii="Arial" w:eastAsia="Times New Roman" w:hAnsi="Arial" w:cs="Arial"/>
          <w:color w:val="FF0000"/>
          <w:sz w:val="20"/>
          <w:szCs w:val="20"/>
        </w:rPr>
      </w:pPr>
    </w:p>
    <w:p w14:paraId="7CEF67B1"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Obiskovalec, ki v objekte in prostore ministrstva vstopa brez vabila in želi obiskati javne uslužbence ministrstva, ki opravljajo naloge v objektih in prostorih ministrstva, mora službi varovanja pokazati osebni dokument s fotografijo, da ga evidentira.</w:t>
      </w:r>
    </w:p>
    <w:p w14:paraId="0769DB8E"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03187995"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Služba varovanja </w:t>
      </w:r>
      <w:r w:rsidRPr="00AF45FE">
        <w:rPr>
          <w:rFonts w:ascii="Arial" w:eastAsia="Times New Roman" w:hAnsi="Arial" w:cs="Arial"/>
          <w:color w:val="000000"/>
          <w:sz w:val="20"/>
          <w:szCs w:val="20"/>
        </w:rPr>
        <w:t>mora preveriti prisotnost neposredno pri javnem uslužbencu ministrstva, ki jo obiskovalec želi obiskati, in pridobiti informacijo, ali javni uslužbenec ministrstva želi obiskovalca sprejeti ali ne.</w:t>
      </w:r>
      <w:r w:rsidRPr="00AF45FE">
        <w:rPr>
          <w:rFonts w:ascii="Arial" w:eastAsia="Times New Roman" w:hAnsi="Arial" w:cs="Arial"/>
          <w:color w:val="FF0000"/>
          <w:sz w:val="20"/>
          <w:szCs w:val="20"/>
        </w:rPr>
        <w:t xml:space="preserve"> </w:t>
      </w:r>
    </w:p>
    <w:p w14:paraId="5CFCF5E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F73C37D"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lastRenderedPageBreak/>
        <w:t>Javni uslužbenec ministrstva, ki dobi obisk, oziroma javni uslužbenec ministrstva, ki sprejme obiskovalca, je odgovoren za spremljanje stranke od prihoda, med gibanjem v objektih in prostorih ministrstva do</w:t>
      </w:r>
      <w:r w:rsidRPr="00AF45FE">
        <w:rPr>
          <w:rFonts w:ascii="Arial" w:eastAsia="Times New Roman" w:hAnsi="Arial" w:cs="Arial"/>
          <w:b/>
          <w:sz w:val="20"/>
          <w:szCs w:val="20"/>
        </w:rPr>
        <w:t xml:space="preserve"> </w:t>
      </w:r>
      <w:r w:rsidRPr="00AF45FE">
        <w:rPr>
          <w:rFonts w:ascii="Arial" w:eastAsia="Times New Roman" w:hAnsi="Arial" w:cs="Arial"/>
          <w:sz w:val="20"/>
          <w:szCs w:val="20"/>
        </w:rPr>
        <w:t>njenega odhoda.</w:t>
      </w:r>
    </w:p>
    <w:p w14:paraId="471F984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2222D8F5"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10. člen</w:t>
      </w:r>
    </w:p>
    <w:p w14:paraId="2DE9E2B5"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(zunanje tehnično osebje)</w:t>
      </w:r>
    </w:p>
    <w:p w14:paraId="00AAF9F9" w14:textId="77777777" w:rsidR="00C6362A" w:rsidRPr="00AF45FE" w:rsidRDefault="00C6362A" w:rsidP="00C6362A">
      <w:pPr>
        <w:tabs>
          <w:tab w:val="left" w:pos="3402"/>
        </w:tabs>
        <w:spacing w:after="0" w:line="260" w:lineRule="exact"/>
        <w:rPr>
          <w:rFonts w:ascii="Arial" w:eastAsia="Times New Roman" w:hAnsi="Arial" w:cs="Arial"/>
          <w:sz w:val="20"/>
          <w:szCs w:val="20"/>
        </w:rPr>
      </w:pPr>
    </w:p>
    <w:p w14:paraId="3A446C1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Zunanje tehnično osebje, ki v objektih in prostorih ministrstva opravlja razna vzdrževalna, investicijska in servisna opravila, uporablja pri delu začasno identifikacijsko izkaznico z oznako »Tehnično osebje«. </w:t>
      </w:r>
    </w:p>
    <w:p w14:paraId="6DF4B09C"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5F2843A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Identifikacijsko izkaznico jim izroči služba varovanja na podlagi pisne najave oseb iz drugega odstavka 4. člena tega hišnega reda ali vodij notranjih organizacijskih enot, za katere zunanje tehnično osebje opravlja storitev. </w:t>
      </w:r>
    </w:p>
    <w:p w14:paraId="26B989E3"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36EB7FDD"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Najava za izvedbo tehničnih del mora biti službi varovanja posredovana praviloma pet delovnih dni pred prihodom.  </w:t>
      </w:r>
    </w:p>
    <w:p w14:paraId="0395162F" w14:textId="77777777" w:rsidR="00C6362A" w:rsidRPr="00AF45FE" w:rsidRDefault="00C6362A" w:rsidP="00C6362A">
      <w:pPr>
        <w:spacing w:after="0" w:line="260" w:lineRule="exact"/>
        <w:jc w:val="both"/>
        <w:rPr>
          <w:rFonts w:ascii="Arial" w:eastAsia="Times New Roman" w:hAnsi="Arial" w:cs="Arial"/>
          <w:color w:val="FF6600"/>
          <w:sz w:val="20"/>
          <w:szCs w:val="20"/>
        </w:rPr>
      </w:pPr>
    </w:p>
    <w:p w14:paraId="0980B4D6"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Spremstvo tehničnega osebja, ki izvaja dela v objektih in prostorih ministrstva, opravljajo javni uslužbenci notranje organizacijske enote, pristojne za logistiko, ali notranje organizacijske enote, kjer se dela izvajajo.</w:t>
      </w:r>
    </w:p>
    <w:p w14:paraId="29A62C37"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6FB15D7"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14:paraId="4981CD7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13B451CF"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07B3242E"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13. člen</w:t>
      </w:r>
    </w:p>
    <w:p w14:paraId="7E7FB21A"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(identifikacijska</w:t>
      </w:r>
      <w:r w:rsidRPr="00AF45FE">
        <w:rPr>
          <w:rFonts w:ascii="Arial" w:eastAsia="Times New Roman" w:hAnsi="Arial" w:cs="Arial"/>
          <w:color w:val="FF6600"/>
          <w:sz w:val="20"/>
          <w:szCs w:val="20"/>
        </w:rPr>
        <w:t xml:space="preserve"> </w:t>
      </w:r>
      <w:r w:rsidRPr="00AF45FE">
        <w:rPr>
          <w:rFonts w:ascii="Arial" w:eastAsia="Times New Roman" w:hAnsi="Arial" w:cs="Arial"/>
          <w:sz w:val="20"/>
          <w:szCs w:val="20"/>
        </w:rPr>
        <w:t>izkaznica)</w:t>
      </w:r>
    </w:p>
    <w:p w14:paraId="03E094E6"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p>
    <w:p w14:paraId="59BCDBFF"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Za vstopanje, izstopanje in gibanje v objektih in prostorih ministrstva, ki so ustrezno tehnično opremljeni, se uporablja elektronska identifikacijska izkaznica, kot del sistema za identifikacijo, nadzor dostopa in prisotnosti.</w:t>
      </w:r>
    </w:p>
    <w:p w14:paraId="3D50B86D" w14:textId="77777777" w:rsidR="00C6362A" w:rsidRPr="00AF45FE" w:rsidRDefault="00C6362A" w:rsidP="00C6362A">
      <w:pPr>
        <w:spacing w:after="0" w:line="260" w:lineRule="exact"/>
        <w:jc w:val="both"/>
        <w:rPr>
          <w:rFonts w:ascii="Arial" w:eastAsia="Times New Roman" w:hAnsi="Arial" w:cs="Arial"/>
          <w:sz w:val="20"/>
          <w:szCs w:val="20"/>
        </w:rPr>
      </w:pPr>
    </w:p>
    <w:p w14:paraId="5CC011ED"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Identifikacijska izkaznica lahko služi tudi za registracijo delovnega časa, če so objekti in prostori ministrstva ustrezno tehnično opremljeni.</w:t>
      </w:r>
    </w:p>
    <w:p w14:paraId="4F7C9341" w14:textId="77777777" w:rsidR="00C6362A" w:rsidRPr="00AF45FE" w:rsidRDefault="00C6362A" w:rsidP="00C6362A">
      <w:pPr>
        <w:spacing w:after="0" w:line="260" w:lineRule="exact"/>
        <w:jc w:val="both"/>
        <w:rPr>
          <w:rFonts w:ascii="Arial" w:eastAsia="Times New Roman" w:hAnsi="Arial" w:cs="Arial"/>
          <w:sz w:val="20"/>
          <w:szCs w:val="20"/>
        </w:rPr>
      </w:pPr>
    </w:p>
    <w:p w14:paraId="7929FC80"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Identifikacijske izkaznice so stalne (imenske) oziroma začasne (</w:t>
      </w:r>
      <w:proofErr w:type="spellStart"/>
      <w:r w:rsidRPr="00AF45FE">
        <w:rPr>
          <w:rFonts w:ascii="Arial" w:eastAsia="Times New Roman" w:hAnsi="Arial" w:cs="Arial"/>
          <w:sz w:val="20"/>
          <w:szCs w:val="20"/>
        </w:rPr>
        <w:t>neimenske</w:t>
      </w:r>
      <w:proofErr w:type="spellEnd"/>
      <w:r w:rsidRPr="00AF45FE">
        <w:rPr>
          <w:rFonts w:ascii="Arial" w:eastAsia="Times New Roman" w:hAnsi="Arial" w:cs="Arial"/>
          <w:sz w:val="20"/>
          <w:szCs w:val="20"/>
        </w:rPr>
        <w:t>), so last ministrstva in izdelane v skladu s celostno podobo ministrstva.</w:t>
      </w:r>
    </w:p>
    <w:p w14:paraId="5AC8BD2C" w14:textId="77777777" w:rsidR="00C6362A" w:rsidRPr="00AF45FE" w:rsidRDefault="00C6362A" w:rsidP="00C6362A">
      <w:pPr>
        <w:spacing w:after="0" w:line="260" w:lineRule="exact"/>
        <w:jc w:val="both"/>
        <w:rPr>
          <w:rFonts w:ascii="Arial" w:eastAsia="Times New Roman" w:hAnsi="Arial" w:cs="Arial"/>
          <w:sz w:val="20"/>
          <w:szCs w:val="20"/>
        </w:rPr>
      </w:pPr>
    </w:p>
    <w:p w14:paraId="620E38CB"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56A5AE98" w14:textId="77777777" w:rsidR="00C6362A" w:rsidRPr="00AF45FE" w:rsidRDefault="00C6362A" w:rsidP="00C6362A">
      <w:pPr>
        <w:spacing w:after="0" w:line="260" w:lineRule="exact"/>
        <w:jc w:val="both"/>
        <w:rPr>
          <w:rFonts w:ascii="Arial" w:eastAsia="Times New Roman" w:hAnsi="Arial" w:cs="Arial"/>
          <w:sz w:val="20"/>
          <w:szCs w:val="20"/>
        </w:rPr>
      </w:pPr>
    </w:p>
    <w:p w14:paraId="2D27D7CF"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6C8EEAD3"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p>
    <w:p w14:paraId="41D39D8F"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14. člen</w:t>
      </w:r>
    </w:p>
    <w:p w14:paraId="6E5048FE"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(izročanje začasne identifikacijske izkaznice)</w:t>
      </w:r>
    </w:p>
    <w:p w14:paraId="190D3482" w14:textId="77777777" w:rsidR="00C6362A" w:rsidRPr="00AF45FE" w:rsidRDefault="00C6362A" w:rsidP="00C6362A">
      <w:pPr>
        <w:spacing w:after="0" w:line="260" w:lineRule="exact"/>
        <w:jc w:val="both"/>
        <w:rPr>
          <w:rFonts w:ascii="Arial" w:eastAsia="Times New Roman" w:hAnsi="Arial" w:cs="Arial"/>
          <w:sz w:val="20"/>
          <w:szCs w:val="20"/>
        </w:rPr>
      </w:pPr>
    </w:p>
    <w:p w14:paraId="2AA418FF"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Osebi, ki vstopa v objekte in prostore ministrstva, služba varovanja izroči ustrezno začasno identifikacijsko izkaznico in jo pouči, da jo je v času gibanja v objektih in prostorih ministrstva dolžna nositi na vidnem mestu. </w:t>
      </w:r>
    </w:p>
    <w:p w14:paraId="745FCA32"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lastRenderedPageBreak/>
        <w:t>17. člen</w:t>
      </w:r>
    </w:p>
    <w:p w14:paraId="19DCDF05"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(vračilo identifikacijske izkaznice)</w:t>
      </w:r>
    </w:p>
    <w:p w14:paraId="49648A39" w14:textId="77777777" w:rsidR="00C6362A" w:rsidRPr="00AF45FE" w:rsidRDefault="00C6362A" w:rsidP="00C6362A">
      <w:pPr>
        <w:tabs>
          <w:tab w:val="left" w:pos="3402"/>
        </w:tabs>
        <w:spacing w:after="0" w:line="260" w:lineRule="exact"/>
        <w:rPr>
          <w:rFonts w:ascii="Arial" w:eastAsia="Times New Roman" w:hAnsi="Arial" w:cs="Arial"/>
          <w:sz w:val="20"/>
          <w:szCs w:val="20"/>
        </w:rPr>
      </w:pPr>
    </w:p>
    <w:p w14:paraId="31178A85"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Začasno identifikacijsko izkaznico uporabniki vrnejo službi varovanja ob izstopu iz objektov in prostorov ministrstva.</w:t>
      </w:r>
    </w:p>
    <w:p w14:paraId="6F29D3AD"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32AA7901"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50F0D73B"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427DD14B"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p>
    <w:p w14:paraId="6FD3026F"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18. člen</w:t>
      </w:r>
    </w:p>
    <w:p w14:paraId="0D115483"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(gibanje oseb)</w:t>
      </w:r>
    </w:p>
    <w:p w14:paraId="6CE3E68D"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p>
    <w:p w14:paraId="7E109B91"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Vse osebe morajo med gibanjem in zadrževanjem v objektih in prostorih ministrstva nositi identifikacijsko izkaznico na vidnem mestu.</w:t>
      </w:r>
    </w:p>
    <w:p w14:paraId="5E2CFCB0" w14:textId="77777777" w:rsidR="00C6362A" w:rsidRPr="00AF45FE" w:rsidRDefault="00C6362A" w:rsidP="00C6362A">
      <w:pPr>
        <w:spacing w:after="0" w:line="260" w:lineRule="exact"/>
        <w:jc w:val="both"/>
        <w:rPr>
          <w:rFonts w:ascii="Arial" w:eastAsia="Times New Roman" w:hAnsi="Arial" w:cs="Arial"/>
          <w:sz w:val="20"/>
          <w:szCs w:val="20"/>
        </w:rPr>
      </w:pPr>
    </w:p>
    <w:p w14:paraId="7EE6E53E"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7AF57EA5"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w:t>
      </w:r>
    </w:p>
    <w:p w14:paraId="37087B59" w14:textId="77777777" w:rsidR="00C6362A" w:rsidRPr="00AF45FE" w:rsidRDefault="00C6362A" w:rsidP="00C6362A">
      <w:pPr>
        <w:spacing w:after="0" w:line="260" w:lineRule="exact"/>
        <w:jc w:val="both"/>
        <w:rPr>
          <w:rFonts w:ascii="Arial" w:eastAsia="Times New Roman" w:hAnsi="Arial" w:cs="Arial"/>
          <w:sz w:val="20"/>
          <w:szCs w:val="20"/>
        </w:rPr>
      </w:pPr>
    </w:p>
    <w:p w14:paraId="5B70E577"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Zunanji sodelavci in obiskovalci se lahko gibljejo v objektih in prostorih ministrstva le po opravljeni identifikaciji in ugotovitvi razloga vstopa ter v spremstvu javnega uslužbenca ministrstva.</w:t>
      </w:r>
    </w:p>
    <w:p w14:paraId="151FE1CC" w14:textId="77777777" w:rsidR="00C6362A" w:rsidRPr="00AF45FE" w:rsidRDefault="00C6362A" w:rsidP="00C6362A">
      <w:pPr>
        <w:spacing w:after="0" w:line="260" w:lineRule="exact"/>
        <w:jc w:val="both"/>
        <w:rPr>
          <w:rFonts w:ascii="Arial" w:eastAsia="Times New Roman" w:hAnsi="Arial" w:cs="Arial"/>
          <w:sz w:val="20"/>
          <w:szCs w:val="20"/>
        </w:rPr>
      </w:pPr>
    </w:p>
    <w:p w14:paraId="0326013E" w14:textId="77777777" w:rsidR="00C6362A" w:rsidRPr="00AF45FE" w:rsidRDefault="00C6362A" w:rsidP="00C6362A">
      <w:pPr>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640A487D" w14:textId="77777777" w:rsidR="00C6362A" w:rsidRPr="00AF45FE" w:rsidRDefault="00C6362A" w:rsidP="00C6362A">
      <w:pPr>
        <w:tabs>
          <w:tab w:val="left" w:pos="3402"/>
        </w:tabs>
        <w:spacing w:after="0" w:line="260" w:lineRule="exact"/>
        <w:ind w:left="360"/>
        <w:jc w:val="center"/>
        <w:rPr>
          <w:rFonts w:ascii="Arial" w:eastAsia="Times New Roman" w:hAnsi="Arial" w:cs="Arial"/>
          <w:sz w:val="20"/>
          <w:szCs w:val="20"/>
        </w:rPr>
      </w:pPr>
    </w:p>
    <w:p w14:paraId="798BE09D"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0634EBE3" w14:textId="77777777" w:rsidR="00C6362A" w:rsidRPr="00AF45FE" w:rsidRDefault="00C6362A" w:rsidP="00C6362A">
      <w:pPr>
        <w:tabs>
          <w:tab w:val="left" w:pos="3402"/>
        </w:tabs>
        <w:spacing w:after="0" w:line="260" w:lineRule="exact"/>
        <w:jc w:val="center"/>
        <w:rPr>
          <w:rFonts w:ascii="Arial" w:eastAsia="Times New Roman" w:hAnsi="Arial" w:cs="Arial"/>
          <w:b/>
          <w:sz w:val="20"/>
          <w:szCs w:val="20"/>
        </w:rPr>
      </w:pPr>
      <w:r w:rsidRPr="00AF45FE">
        <w:rPr>
          <w:rFonts w:ascii="Arial" w:eastAsia="Times New Roman" w:hAnsi="Arial" w:cs="Arial"/>
          <w:b/>
          <w:sz w:val="20"/>
          <w:szCs w:val="20"/>
        </w:rPr>
        <w:t>IV. NALOGE IN POSTOPKI SLUŽBE VAROVANJA</w:t>
      </w:r>
    </w:p>
    <w:p w14:paraId="374A18E4"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30A9A9DD"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19. člen</w:t>
      </w:r>
    </w:p>
    <w:p w14:paraId="77E63E40"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(vloga službe varovanja)</w:t>
      </w:r>
    </w:p>
    <w:p w14:paraId="56EF1B94"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2E01E032"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Za varovanje, izvajanje varnostnih postopkov in intervencij ter za nadzor nad spoštovanjem določil hišnega reda je pristojna služba varovanja.</w:t>
      </w:r>
    </w:p>
    <w:p w14:paraId="1902B96E"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18906D95"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Pri opravljanju nalog služba varovanja uporablja pooblastila po predpisih, ki določajo njeno delovanje in v skladu z določili tega hišnega reda, načrta varovanja in načrtov varovanja tajnih podatkov v varnostnih območjih.</w:t>
      </w:r>
    </w:p>
    <w:p w14:paraId="77C89E94"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6788F78"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20. člen</w:t>
      </w:r>
    </w:p>
    <w:p w14:paraId="3A24EA9A"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(naloge službe varovanja)</w:t>
      </w:r>
    </w:p>
    <w:p w14:paraId="3548E106"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47ED7D2B"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Služba varovanja opravlja naslednje naloge:</w:t>
      </w:r>
    </w:p>
    <w:p w14:paraId="7CE7BA3A" w14:textId="77777777" w:rsidR="00C6362A" w:rsidRPr="00AF45FE" w:rsidRDefault="00C6362A" w:rsidP="00C6362A">
      <w:pPr>
        <w:numPr>
          <w:ilvl w:val="0"/>
          <w:numId w:val="4"/>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varuje objekte in prostore ministrstva;</w:t>
      </w:r>
    </w:p>
    <w:p w14:paraId="60E03A94"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nadzira vstopanje, izstopanje in gibanje javnih uslužbencev ministrstva, obiskovalcev, zunanjih sodelavcev in zunanjega tehničnega osebja v objektih ministrstva in na območju, ograjenem z varnostno ograjo;</w:t>
      </w:r>
    </w:p>
    <w:p w14:paraId="1534352E"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nadzira prometno ureditev, vključno z mirujočim prometom;</w:t>
      </w:r>
    </w:p>
    <w:p w14:paraId="0EE8F164"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color w:val="000000"/>
          <w:sz w:val="20"/>
          <w:szCs w:val="20"/>
        </w:rPr>
      </w:pPr>
      <w:r w:rsidRPr="00AF45FE">
        <w:rPr>
          <w:rFonts w:ascii="Arial" w:eastAsia="Times New Roman" w:hAnsi="Arial" w:cs="Arial"/>
          <w:sz w:val="20"/>
          <w:szCs w:val="20"/>
        </w:rPr>
        <w:t>ob ugotovitvi kršitve in kaznivih dejanj služba varovanja ravna v skladu z zakonskimi pooblastili;</w:t>
      </w:r>
    </w:p>
    <w:p w14:paraId="19814E57"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izvaja ukrepe za protipožarno zaščito objektov; </w:t>
      </w:r>
    </w:p>
    <w:p w14:paraId="10A71E40"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izvaja zaščitne in evakuacijske ukrepe;</w:t>
      </w:r>
    </w:p>
    <w:p w14:paraId="76402B07" w14:textId="77777777" w:rsidR="00C6362A" w:rsidRPr="00AF45FE" w:rsidRDefault="00C6362A" w:rsidP="00C6362A">
      <w:pPr>
        <w:numPr>
          <w:ilvl w:val="0"/>
          <w:numId w:val="3"/>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druge naloge, ki jih določijo minister in osebe iz tretjega odstavka 1. člena tega hišnega reda.</w:t>
      </w:r>
    </w:p>
    <w:p w14:paraId="16BFAB13" w14:textId="77777777" w:rsidR="00C6362A" w:rsidRDefault="00C6362A" w:rsidP="00C6362A">
      <w:pPr>
        <w:tabs>
          <w:tab w:val="left" w:pos="3402"/>
        </w:tabs>
        <w:spacing w:after="0" w:line="260" w:lineRule="exact"/>
        <w:jc w:val="both"/>
        <w:rPr>
          <w:rFonts w:ascii="Arial" w:eastAsia="Times New Roman" w:hAnsi="Arial" w:cs="Arial"/>
          <w:sz w:val="20"/>
          <w:szCs w:val="20"/>
        </w:rPr>
      </w:pPr>
    </w:p>
    <w:p w14:paraId="5212B15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322B6F91"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lastRenderedPageBreak/>
        <w:t>21. člen</w:t>
      </w:r>
    </w:p>
    <w:p w14:paraId="4763D049" w14:textId="77777777" w:rsidR="00C6362A" w:rsidRPr="00AF45FE" w:rsidRDefault="00C6362A" w:rsidP="00C6362A">
      <w:pPr>
        <w:tabs>
          <w:tab w:val="left" w:pos="3402"/>
        </w:tabs>
        <w:spacing w:after="0" w:line="260" w:lineRule="exact"/>
        <w:jc w:val="center"/>
        <w:rPr>
          <w:rFonts w:ascii="Arial" w:eastAsia="Times New Roman" w:hAnsi="Arial" w:cs="Arial"/>
          <w:sz w:val="20"/>
          <w:szCs w:val="20"/>
        </w:rPr>
      </w:pPr>
      <w:r w:rsidRPr="00AF45FE">
        <w:rPr>
          <w:rFonts w:ascii="Arial" w:eastAsia="Times New Roman" w:hAnsi="Arial" w:cs="Arial"/>
          <w:sz w:val="20"/>
          <w:szCs w:val="20"/>
        </w:rPr>
        <w:t xml:space="preserve"> (pooblastila službe varovanja)</w:t>
      </w:r>
    </w:p>
    <w:p w14:paraId="5B3A6CB7"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B698D68"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Služba varovanja ima pri gibanju oseb v</w:t>
      </w:r>
      <w:r w:rsidRPr="00AF45FE">
        <w:rPr>
          <w:rFonts w:ascii="Arial" w:eastAsia="Times New Roman" w:hAnsi="Arial" w:cs="Arial"/>
          <w:b/>
          <w:sz w:val="20"/>
          <w:szCs w:val="20"/>
        </w:rPr>
        <w:t xml:space="preserve"> </w:t>
      </w:r>
      <w:r w:rsidRPr="00AF45FE">
        <w:rPr>
          <w:rFonts w:ascii="Arial" w:eastAsia="Times New Roman" w:hAnsi="Arial" w:cs="Arial"/>
          <w:sz w:val="20"/>
          <w:szCs w:val="20"/>
        </w:rPr>
        <w:t xml:space="preserve">objektih in prostorih ministrstva ter na površinah v uporabi ministrstva naslednja pooblastila: </w:t>
      </w:r>
    </w:p>
    <w:p w14:paraId="4B62C252"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preverja identiteto oseb na podlagi veljavnih dokumentov za izkazovanje istovetnosti;</w:t>
      </w:r>
    </w:p>
    <w:p w14:paraId="26C5A13A"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sprejema osebe, ki vstopajo v objekte ministrstva</w:t>
      </w:r>
      <w:r w:rsidRPr="00AF45FE">
        <w:rPr>
          <w:rFonts w:ascii="Arial" w:eastAsia="Times New Roman" w:hAnsi="Arial" w:cs="Arial"/>
          <w:b/>
          <w:sz w:val="20"/>
          <w:szCs w:val="20"/>
        </w:rPr>
        <w:t xml:space="preserve"> </w:t>
      </w:r>
      <w:r w:rsidRPr="00AF45FE">
        <w:rPr>
          <w:rFonts w:ascii="Arial" w:eastAsia="Times New Roman" w:hAnsi="Arial" w:cs="Arial"/>
          <w:sz w:val="20"/>
          <w:szCs w:val="20"/>
        </w:rPr>
        <w:t>in jih evidentira v skladu s predpisi;</w:t>
      </w:r>
    </w:p>
    <w:p w14:paraId="06C6F4F5"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nadzira gibanje javnih uslužbencev, obiskovalcev, zunanjih sodelavcev in zunanjega tehničnega osebja;</w:t>
      </w:r>
    </w:p>
    <w:p w14:paraId="19B0080A"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izvaja nadzor nad tehnično oskrbo objektov ministrstva;</w:t>
      </w:r>
    </w:p>
    <w:p w14:paraId="1131217B"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s pomočjo tehničnih sredstev in naprav, v skladu z veljavno zakonodajo, po potrebi pregleduje prtljago in poštne pošiljke ter vrhnja oblačila javnih uslužbencev ministrstva,</w:t>
      </w:r>
      <w:r w:rsidRPr="00AF45FE">
        <w:rPr>
          <w:rFonts w:ascii="Arial" w:eastAsia="Times New Roman" w:hAnsi="Arial" w:cs="Arial"/>
          <w:b/>
          <w:sz w:val="20"/>
          <w:szCs w:val="20"/>
        </w:rPr>
        <w:t xml:space="preserve"> </w:t>
      </w:r>
      <w:r w:rsidRPr="00AF45FE">
        <w:rPr>
          <w:rFonts w:ascii="Arial" w:eastAsia="Times New Roman" w:hAnsi="Arial" w:cs="Arial"/>
          <w:sz w:val="20"/>
          <w:szCs w:val="20"/>
        </w:rPr>
        <w:t xml:space="preserve">obiskovalcev, zunanjih sodelavcev in zunanjega tehničnega osebja; </w:t>
      </w:r>
    </w:p>
    <w:p w14:paraId="24DE27DA" w14:textId="77777777" w:rsidR="00C6362A" w:rsidRPr="00AF45FE" w:rsidRDefault="00C6362A" w:rsidP="00C6362A">
      <w:pPr>
        <w:numPr>
          <w:ilvl w:val="0"/>
          <w:numId w:val="5"/>
        </w:numPr>
        <w:tabs>
          <w:tab w:val="left" w:pos="3402"/>
        </w:tabs>
        <w:spacing w:after="0" w:line="260" w:lineRule="exact"/>
        <w:ind w:left="357" w:hanging="357"/>
        <w:jc w:val="both"/>
        <w:rPr>
          <w:rFonts w:ascii="Arial" w:eastAsia="Times New Roman" w:hAnsi="Arial" w:cs="Arial"/>
          <w:sz w:val="20"/>
          <w:szCs w:val="20"/>
        </w:rPr>
      </w:pPr>
      <w:r w:rsidRPr="00AF45FE">
        <w:rPr>
          <w:rFonts w:ascii="Arial" w:eastAsia="Times New Roman" w:hAnsi="Arial" w:cs="Arial"/>
          <w:sz w:val="20"/>
          <w:szCs w:val="20"/>
        </w:rPr>
        <w:t>nadzira osebe v prostorih in na površinah, kjer se sprejemajo obiskovalci, zunanji sodelavci in zunanje tehnično osebje</w:t>
      </w:r>
      <w:r w:rsidRPr="00AF45FE">
        <w:rPr>
          <w:rFonts w:ascii="Arial" w:eastAsia="Times New Roman" w:hAnsi="Arial" w:cs="Arial"/>
          <w:bCs/>
          <w:sz w:val="20"/>
          <w:szCs w:val="20"/>
        </w:rPr>
        <w:t>;</w:t>
      </w:r>
    </w:p>
    <w:p w14:paraId="79ABAA90" w14:textId="77777777" w:rsidR="00C6362A" w:rsidRPr="00AF45FE" w:rsidRDefault="00C6362A" w:rsidP="00C6362A">
      <w:pPr>
        <w:numPr>
          <w:ilvl w:val="0"/>
          <w:numId w:val="5"/>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opazuje in nadzira objekte, prostore in okoliše ministrstva s pomočjo </w:t>
      </w:r>
      <w:proofErr w:type="spellStart"/>
      <w:r w:rsidRPr="00AF45FE">
        <w:rPr>
          <w:rFonts w:ascii="Arial" w:eastAsia="Times New Roman" w:hAnsi="Arial" w:cs="Arial"/>
          <w:sz w:val="20"/>
          <w:szCs w:val="20"/>
        </w:rPr>
        <w:t>videonadzornega</w:t>
      </w:r>
      <w:proofErr w:type="spellEnd"/>
      <w:r w:rsidRPr="00AF45FE">
        <w:rPr>
          <w:rFonts w:ascii="Arial" w:eastAsia="Times New Roman" w:hAnsi="Arial" w:cs="Arial"/>
          <w:sz w:val="20"/>
          <w:szCs w:val="20"/>
        </w:rPr>
        <w:t xml:space="preserve"> sistema;</w:t>
      </w:r>
    </w:p>
    <w:p w14:paraId="49BB4462" w14:textId="77777777" w:rsidR="00C6362A" w:rsidRPr="00AF45FE" w:rsidRDefault="00C6362A" w:rsidP="00C6362A">
      <w:pPr>
        <w:numPr>
          <w:ilvl w:val="0"/>
          <w:numId w:val="5"/>
        </w:num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pregleduje vozila, ki vstopajo in izstopajo na varovana parkirišča;</w:t>
      </w:r>
    </w:p>
    <w:p w14:paraId="303B36FF" w14:textId="77777777" w:rsidR="00C6362A" w:rsidRPr="00AF45FE" w:rsidRDefault="00C6362A" w:rsidP="00C6362A">
      <w:pPr>
        <w:numPr>
          <w:ilvl w:val="0"/>
          <w:numId w:val="5"/>
        </w:numPr>
        <w:tabs>
          <w:tab w:val="left" w:pos="3402"/>
        </w:tabs>
        <w:spacing w:after="0" w:line="260" w:lineRule="exact"/>
        <w:jc w:val="both"/>
        <w:rPr>
          <w:rFonts w:ascii="Arial" w:eastAsia="Times New Roman" w:hAnsi="Arial" w:cs="Arial"/>
          <w:color w:val="000000"/>
          <w:sz w:val="20"/>
          <w:szCs w:val="20"/>
        </w:rPr>
      </w:pPr>
      <w:r w:rsidRPr="00AF45FE">
        <w:rPr>
          <w:rFonts w:ascii="Arial" w:eastAsia="Times New Roman" w:hAnsi="Arial" w:cs="Arial"/>
          <w:color w:val="000000"/>
          <w:sz w:val="20"/>
          <w:szCs w:val="20"/>
        </w:rPr>
        <w:t xml:space="preserve">osebe iz </w:t>
      </w:r>
      <w:r w:rsidRPr="00AF45FE">
        <w:rPr>
          <w:rFonts w:ascii="Arial" w:eastAsia="Times New Roman" w:hAnsi="Arial" w:cs="Arial"/>
          <w:sz w:val="20"/>
          <w:szCs w:val="20"/>
        </w:rPr>
        <w:t>6. člena</w:t>
      </w:r>
      <w:r w:rsidRPr="00AF45FE">
        <w:rPr>
          <w:rFonts w:ascii="Arial" w:eastAsia="Times New Roman" w:hAnsi="Arial" w:cs="Arial"/>
          <w:color w:val="000000"/>
          <w:sz w:val="20"/>
          <w:szCs w:val="20"/>
        </w:rPr>
        <w:t xml:space="preserve"> tega hišnega reda, razen obiskovalcev, </w:t>
      </w:r>
      <w:r w:rsidRPr="00AF45FE">
        <w:rPr>
          <w:rFonts w:ascii="Arial" w:eastAsia="Times New Roman" w:hAnsi="Arial" w:cs="Arial"/>
          <w:bCs/>
          <w:sz w:val="20"/>
          <w:szCs w:val="20"/>
        </w:rPr>
        <w:t>opozarja na dosledno nošenje identifikacijskih izkaznic</w:t>
      </w:r>
      <w:r w:rsidRPr="00AF45FE">
        <w:rPr>
          <w:rFonts w:ascii="Arial" w:eastAsia="Times New Roman" w:hAnsi="Arial" w:cs="Arial"/>
          <w:bCs/>
          <w:color w:val="FF6600"/>
          <w:sz w:val="20"/>
          <w:szCs w:val="20"/>
        </w:rPr>
        <w:t xml:space="preserve"> </w:t>
      </w:r>
      <w:r w:rsidRPr="00AF45FE">
        <w:rPr>
          <w:rFonts w:ascii="Arial" w:eastAsia="Times New Roman" w:hAnsi="Arial" w:cs="Arial"/>
          <w:bCs/>
          <w:sz w:val="20"/>
          <w:szCs w:val="20"/>
        </w:rPr>
        <w:t>ter v primeru nespoštovanja opozoril o tem obvesti neposrednega vodjo;</w:t>
      </w:r>
    </w:p>
    <w:p w14:paraId="6AB9B4D8" w14:textId="77777777" w:rsidR="00C6362A" w:rsidRPr="00AF45FE" w:rsidRDefault="00C6362A" w:rsidP="00C6362A">
      <w:pPr>
        <w:numPr>
          <w:ilvl w:val="0"/>
          <w:numId w:val="5"/>
        </w:numPr>
        <w:tabs>
          <w:tab w:val="left" w:pos="3402"/>
        </w:tabs>
        <w:spacing w:after="0" w:line="260" w:lineRule="exact"/>
        <w:jc w:val="both"/>
        <w:rPr>
          <w:rFonts w:ascii="Arial" w:eastAsia="Times New Roman" w:hAnsi="Arial" w:cs="Arial"/>
          <w:color w:val="000000"/>
          <w:sz w:val="20"/>
          <w:szCs w:val="20"/>
        </w:rPr>
      </w:pPr>
      <w:r w:rsidRPr="00AF45FE">
        <w:rPr>
          <w:rFonts w:ascii="Arial" w:eastAsia="Times New Roman" w:hAnsi="Arial" w:cs="Arial"/>
          <w:color w:val="000000"/>
          <w:sz w:val="20"/>
          <w:szCs w:val="20"/>
        </w:rPr>
        <w:t>obiskovalce opozarja na dosledno nošenje identifikacijske izkaznice ter v primeru nespoštovanja opozorjeno osebo napoti iz objektov, prostorov in območja ministrstva.</w:t>
      </w:r>
    </w:p>
    <w:p w14:paraId="715BA4FF"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63D5C55E" w14:textId="77777777" w:rsidR="00C6362A" w:rsidRPr="00AF45FE" w:rsidRDefault="00C6362A" w:rsidP="00C6362A">
      <w:pPr>
        <w:tabs>
          <w:tab w:val="left" w:pos="3402"/>
        </w:tabs>
        <w:spacing w:after="0" w:line="260" w:lineRule="exact"/>
        <w:ind w:left="360"/>
        <w:jc w:val="center"/>
        <w:rPr>
          <w:rFonts w:ascii="Arial" w:eastAsia="Times New Roman" w:hAnsi="Arial" w:cs="Arial"/>
          <w:sz w:val="20"/>
          <w:szCs w:val="20"/>
        </w:rPr>
      </w:pPr>
      <w:r w:rsidRPr="00AF45FE">
        <w:rPr>
          <w:rFonts w:ascii="Arial" w:eastAsia="Times New Roman" w:hAnsi="Arial" w:cs="Arial"/>
          <w:sz w:val="20"/>
          <w:szCs w:val="20"/>
        </w:rPr>
        <w:t>23. člen</w:t>
      </w:r>
    </w:p>
    <w:p w14:paraId="1B01955F" w14:textId="77777777" w:rsidR="00C6362A" w:rsidRPr="00AF45FE" w:rsidRDefault="00C6362A" w:rsidP="00C6362A">
      <w:pPr>
        <w:tabs>
          <w:tab w:val="left" w:pos="3402"/>
        </w:tabs>
        <w:spacing w:after="0" w:line="260" w:lineRule="exact"/>
        <w:ind w:left="360"/>
        <w:jc w:val="center"/>
        <w:rPr>
          <w:rFonts w:ascii="Arial" w:eastAsia="Times New Roman" w:hAnsi="Arial" w:cs="Arial"/>
          <w:sz w:val="20"/>
          <w:szCs w:val="20"/>
        </w:rPr>
      </w:pPr>
      <w:r w:rsidRPr="00AF45FE">
        <w:rPr>
          <w:rFonts w:ascii="Arial" w:eastAsia="Times New Roman" w:hAnsi="Arial" w:cs="Arial"/>
          <w:sz w:val="20"/>
          <w:szCs w:val="20"/>
        </w:rPr>
        <w:t xml:space="preserve"> (sprejem obiskovalcev)</w:t>
      </w:r>
    </w:p>
    <w:p w14:paraId="26CC1868" w14:textId="77777777" w:rsidR="00C6362A" w:rsidRPr="00AF45FE" w:rsidRDefault="00C6362A" w:rsidP="00C6362A">
      <w:pPr>
        <w:tabs>
          <w:tab w:val="left" w:pos="3402"/>
        </w:tabs>
        <w:spacing w:after="0" w:line="260" w:lineRule="exact"/>
        <w:rPr>
          <w:rFonts w:ascii="Arial" w:eastAsia="Times New Roman" w:hAnsi="Arial" w:cs="Arial"/>
          <w:sz w:val="20"/>
          <w:szCs w:val="20"/>
        </w:rPr>
      </w:pPr>
    </w:p>
    <w:p w14:paraId="7ED11EC6"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Po opravljeni identifikaciji služba varovanja napoti obiskovalca v sprejemnico, kjer počaka na spremstvo javnega uslužbenca ministrstva.</w:t>
      </w:r>
    </w:p>
    <w:p w14:paraId="37969FB2"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28793C9E"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r w:rsidRPr="00AF45FE">
        <w:rPr>
          <w:rFonts w:ascii="Arial" w:eastAsia="Times New Roman" w:hAnsi="Arial" w:cs="Arial"/>
          <w:sz w:val="20"/>
          <w:szCs w:val="20"/>
        </w:rPr>
        <w:t xml:space="preserve">Ob organiziranih obiskih služba varovanja zagotovi nemoten vstop in izstop gostov, skladno s postopki, ki veljajo za posebne goste. </w:t>
      </w:r>
    </w:p>
    <w:p w14:paraId="4E1741C7" w14:textId="77777777" w:rsidR="00C6362A" w:rsidRPr="00AF45FE" w:rsidRDefault="00C6362A" w:rsidP="00C6362A">
      <w:pPr>
        <w:tabs>
          <w:tab w:val="left" w:pos="3402"/>
        </w:tabs>
        <w:spacing w:after="0" w:line="260" w:lineRule="exact"/>
        <w:jc w:val="both"/>
        <w:rPr>
          <w:rFonts w:ascii="Arial" w:eastAsia="Times New Roman" w:hAnsi="Arial" w:cs="Arial"/>
          <w:b/>
          <w:sz w:val="20"/>
          <w:szCs w:val="20"/>
        </w:rPr>
      </w:pPr>
    </w:p>
    <w:p w14:paraId="6D435AF6" w14:textId="77777777" w:rsidR="00C6362A" w:rsidRPr="00AF45FE" w:rsidRDefault="00C6362A" w:rsidP="00C6362A">
      <w:pPr>
        <w:spacing w:after="0" w:line="260" w:lineRule="exact"/>
        <w:rPr>
          <w:rFonts w:ascii="Arial" w:eastAsia="Times New Roman" w:hAnsi="Arial" w:cs="Arial"/>
          <w:sz w:val="20"/>
          <w:szCs w:val="20"/>
        </w:rPr>
      </w:pPr>
    </w:p>
    <w:p w14:paraId="4C05903E" w14:textId="77777777" w:rsidR="00C6362A" w:rsidRPr="00AF45FE" w:rsidRDefault="00C6362A" w:rsidP="00C6362A">
      <w:pPr>
        <w:tabs>
          <w:tab w:val="left" w:pos="3402"/>
        </w:tabs>
        <w:spacing w:after="0" w:line="260" w:lineRule="exact"/>
        <w:jc w:val="both"/>
        <w:rPr>
          <w:rFonts w:ascii="Arial" w:eastAsia="Times New Roman" w:hAnsi="Arial" w:cs="Arial"/>
          <w:sz w:val="20"/>
          <w:szCs w:val="20"/>
        </w:rPr>
      </w:pPr>
    </w:p>
    <w:p w14:paraId="0C7B848D" w14:textId="77777777" w:rsidR="00C6362A" w:rsidRPr="00AF45FE" w:rsidRDefault="00C6362A" w:rsidP="00C6362A">
      <w:pPr>
        <w:spacing w:after="0" w:line="260" w:lineRule="exact"/>
        <w:rPr>
          <w:rFonts w:ascii="Arial" w:hAnsi="Arial" w:cs="Arial"/>
          <w:sz w:val="20"/>
          <w:szCs w:val="20"/>
        </w:rPr>
      </w:pPr>
    </w:p>
    <w:p w14:paraId="7998C985" w14:textId="77777777" w:rsidR="00C6362A" w:rsidRPr="00AF45FE" w:rsidRDefault="00C6362A" w:rsidP="00C6362A">
      <w:pPr>
        <w:spacing w:after="0" w:line="260" w:lineRule="exact"/>
        <w:rPr>
          <w:rFonts w:ascii="Arial" w:hAnsi="Arial" w:cs="Arial"/>
          <w:sz w:val="20"/>
          <w:szCs w:val="20"/>
        </w:rPr>
      </w:pPr>
    </w:p>
    <w:p w14:paraId="7577EB46" w14:textId="77777777" w:rsidR="00C6362A" w:rsidRPr="00AF45FE" w:rsidRDefault="00C6362A" w:rsidP="00C6362A">
      <w:pPr>
        <w:spacing w:after="0" w:line="260" w:lineRule="exact"/>
        <w:rPr>
          <w:rFonts w:ascii="Arial" w:hAnsi="Arial" w:cs="Arial"/>
          <w:sz w:val="20"/>
          <w:szCs w:val="20"/>
        </w:rPr>
      </w:pPr>
    </w:p>
    <w:p w14:paraId="1489D54B" w14:textId="77777777" w:rsidR="00C6362A" w:rsidRPr="00AF45FE" w:rsidRDefault="00C6362A" w:rsidP="00C6362A">
      <w:pPr>
        <w:spacing w:after="0" w:line="260" w:lineRule="exact"/>
        <w:rPr>
          <w:rFonts w:ascii="Arial" w:hAnsi="Arial" w:cs="Arial"/>
          <w:sz w:val="20"/>
          <w:szCs w:val="20"/>
        </w:rPr>
      </w:pPr>
    </w:p>
    <w:p w14:paraId="06C85147" w14:textId="77777777" w:rsidR="00C6362A" w:rsidRPr="00AF45FE" w:rsidRDefault="00C6362A" w:rsidP="00C6362A">
      <w:pPr>
        <w:spacing w:after="0" w:line="260" w:lineRule="exact"/>
        <w:rPr>
          <w:rFonts w:ascii="Arial" w:hAnsi="Arial" w:cs="Arial"/>
          <w:sz w:val="20"/>
          <w:szCs w:val="20"/>
        </w:rPr>
      </w:pPr>
    </w:p>
    <w:p w14:paraId="4DE2B8A8" w14:textId="77777777" w:rsidR="00C6362A" w:rsidRPr="00AF45FE" w:rsidRDefault="00C6362A" w:rsidP="00C6362A">
      <w:pPr>
        <w:spacing w:after="0" w:line="260" w:lineRule="exact"/>
        <w:rPr>
          <w:rFonts w:ascii="Arial" w:hAnsi="Arial" w:cs="Arial"/>
          <w:sz w:val="20"/>
          <w:szCs w:val="20"/>
        </w:rPr>
      </w:pPr>
    </w:p>
    <w:p w14:paraId="0DD2D0CA" w14:textId="77777777" w:rsidR="00C6362A" w:rsidRPr="00AF45FE" w:rsidRDefault="00C6362A" w:rsidP="00C6362A">
      <w:pPr>
        <w:spacing w:after="0" w:line="260" w:lineRule="exact"/>
        <w:rPr>
          <w:rFonts w:ascii="Arial" w:hAnsi="Arial" w:cs="Arial"/>
          <w:sz w:val="20"/>
          <w:szCs w:val="20"/>
        </w:rPr>
      </w:pPr>
    </w:p>
    <w:p w14:paraId="6BA07AFF" w14:textId="77777777" w:rsidR="00C6362A" w:rsidRPr="00AF45FE" w:rsidRDefault="00C6362A" w:rsidP="00C6362A">
      <w:pPr>
        <w:spacing w:after="0" w:line="260" w:lineRule="exact"/>
        <w:rPr>
          <w:rFonts w:ascii="Arial" w:hAnsi="Arial" w:cs="Arial"/>
          <w:sz w:val="20"/>
          <w:szCs w:val="20"/>
        </w:rPr>
      </w:pPr>
    </w:p>
    <w:p w14:paraId="069B6986" w14:textId="77777777" w:rsidR="00C6362A" w:rsidRPr="00AF45FE" w:rsidRDefault="00C6362A" w:rsidP="00C6362A">
      <w:pPr>
        <w:spacing w:after="0" w:line="260" w:lineRule="exact"/>
        <w:rPr>
          <w:rFonts w:ascii="Arial" w:hAnsi="Arial" w:cs="Arial"/>
          <w:sz w:val="20"/>
          <w:szCs w:val="20"/>
        </w:rPr>
      </w:pPr>
    </w:p>
    <w:p w14:paraId="132BE7EA" w14:textId="77777777" w:rsidR="00C6362A" w:rsidRPr="00AF45FE" w:rsidRDefault="00C6362A" w:rsidP="00C6362A">
      <w:pPr>
        <w:spacing w:after="0" w:line="260" w:lineRule="exact"/>
        <w:rPr>
          <w:rFonts w:ascii="Arial" w:hAnsi="Arial" w:cs="Arial"/>
          <w:sz w:val="20"/>
          <w:szCs w:val="20"/>
        </w:rPr>
      </w:pPr>
    </w:p>
    <w:p w14:paraId="166CB242" w14:textId="77777777" w:rsidR="00C6362A" w:rsidRPr="00AF45FE" w:rsidRDefault="00C6362A" w:rsidP="00C6362A">
      <w:pPr>
        <w:spacing w:after="0" w:line="260" w:lineRule="exact"/>
        <w:rPr>
          <w:rFonts w:ascii="Arial" w:hAnsi="Arial" w:cs="Arial"/>
          <w:sz w:val="20"/>
          <w:szCs w:val="20"/>
        </w:rPr>
      </w:pPr>
    </w:p>
    <w:p w14:paraId="62FF54EF" w14:textId="77777777" w:rsidR="00C6362A" w:rsidRPr="00AF45FE" w:rsidRDefault="00C6362A" w:rsidP="00C6362A">
      <w:pPr>
        <w:spacing w:after="0" w:line="260" w:lineRule="exact"/>
        <w:rPr>
          <w:rFonts w:ascii="Arial" w:hAnsi="Arial" w:cs="Arial"/>
          <w:sz w:val="20"/>
          <w:szCs w:val="20"/>
        </w:rPr>
      </w:pPr>
    </w:p>
    <w:p w14:paraId="786A2F2F" w14:textId="77777777" w:rsidR="00C6362A" w:rsidRPr="00AF45FE" w:rsidRDefault="00C6362A" w:rsidP="00C6362A">
      <w:pPr>
        <w:spacing w:after="0" w:line="260" w:lineRule="exact"/>
        <w:rPr>
          <w:rFonts w:ascii="Arial" w:hAnsi="Arial" w:cs="Arial"/>
          <w:sz w:val="20"/>
          <w:szCs w:val="20"/>
        </w:rPr>
      </w:pPr>
    </w:p>
    <w:p w14:paraId="1CA12087" w14:textId="77777777" w:rsidR="00C6362A" w:rsidRPr="00AF45FE" w:rsidRDefault="00C6362A" w:rsidP="00C6362A">
      <w:pPr>
        <w:spacing w:after="0" w:line="260" w:lineRule="exact"/>
        <w:rPr>
          <w:rFonts w:ascii="Arial" w:hAnsi="Arial" w:cs="Arial"/>
          <w:sz w:val="20"/>
          <w:szCs w:val="20"/>
        </w:rPr>
      </w:pPr>
    </w:p>
    <w:p w14:paraId="6C6997A8" w14:textId="77777777" w:rsidR="00C6362A" w:rsidRPr="00AF45FE" w:rsidRDefault="00C6362A" w:rsidP="00C6362A">
      <w:pPr>
        <w:spacing w:after="0" w:line="260" w:lineRule="exact"/>
        <w:rPr>
          <w:rFonts w:ascii="Arial" w:hAnsi="Arial" w:cs="Arial"/>
          <w:sz w:val="20"/>
          <w:szCs w:val="20"/>
        </w:rPr>
      </w:pPr>
    </w:p>
    <w:p w14:paraId="4E9FCF4C" w14:textId="77777777" w:rsidR="00C6362A" w:rsidRPr="00AF45FE" w:rsidRDefault="00C6362A" w:rsidP="00C6362A">
      <w:pPr>
        <w:spacing w:after="0" w:line="260" w:lineRule="exact"/>
        <w:rPr>
          <w:rFonts w:ascii="Arial" w:hAnsi="Arial" w:cs="Arial"/>
          <w:sz w:val="20"/>
          <w:szCs w:val="20"/>
        </w:rPr>
      </w:pPr>
    </w:p>
    <w:sectPr w:rsidR="00C6362A" w:rsidRPr="00AF45FE" w:rsidSect="00C6362A">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8162199">
    <w:abstractNumId w:val="3"/>
  </w:num>
  <w:num w:numId="2" w16cid:durableId="2126608094">
    <w:abstractNumId w:val="2"/>
  </w:num>
  <w:num w:numId="3" w16cid:durableId="111019867">
    <w:abstractNumId w:val="5"/>
  </w:num>
  <w:num w:numId="4" w16cid:durableId="2040007483">
    <w:abstractNumId w:val="1"/>
  </w:num>
  <w:num w:numId="5" w16cid:durableId="1630285545">
    <w:abstractNumId w:val="0"/>
  </w:num>
  <w:num w:numId="6" w16cid:durableId="20590121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CA"/>
    <w:rsid w:val="000F07FC"/>
    <w:rsid w:val="000F509B"/>
    <w:rsid w:val="001D52CA"/>
    <w:rsid w:val="00215B4A"/>
    <w:rsid w:val="002613B9"/>
    <w:rsid w:val="00603A2F"/>
    <w:rsid w:val="00627CE2"/>
    <w:rsid w:val="006C3CA4"/>
    <w:rsid w:val="00770B3D"/>
    <w:rsid w:val="008178FA"/>
    <w:rsid w:val="00906DE8"/>
    <w:rsid w:val="00AE39D0"/>
    <w:rsid w:val="00B739B8"/>
    <w:rsid w:val="00C636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74A6F"/>
  <w15:chartTrackingRefBased/>
  <w15:docId w15:val="{F12D0FDE-4B2A-4B7D-8C46-F7D5F47C2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62A"/>
    <w:pPr>
      <w:spacing w:line="259" w:lineRule="auto"/>
    </w:pPr>
    <w:rPr>
      <w:kern w:val="0"/>
      <w:sz w:val="22"/>
      <w:szCs w:val="22"/>
      <w14:ligatures w14:val="none"/>
    </w:rPr>
  </w:style>
  <w:style w:type="paragraph" w:styleId="Naslov1">
    <w:name w:val="heading 1"/>
    <w:basedOn w:val="Navaden"/>
    <w:next w:val="Navaden"/>
    <w:link w:val="Naslov1Znak"/>
    <w:uiPriority w:val="9"/>
    <w:qFormat/>
    <w:rsid w:val="001D5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D5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D52C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D52C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D52C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D52C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D52C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D52C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D52C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D52C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D52C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D52C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D52C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D52C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D52C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D52C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D52C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D52CA"/>
    <w:rPr>
      <w:rFonts w:eastAsiaTheme="majorEastAsia" w:cstheme="majorBidi"/>
      <w:color w:val="272727" w:themeColor="text1" w:themeTint="D8"/>
    </w:rPr>
  </w:style>
  <w:style w:type="paragraph" w:styleId="Naslov">
    <w:name w:val="Title"/>
    <w:basedOn w:val="Navaden"/>
    <w:next w:val="Navaden"/>
    <w:link w:val="NaslovZnak"/>
    <w:uiPriority w:val="10"/>
    <w:qFormat/>
    <w:rsid w:val="001D5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D52C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D52C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D52C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D52CA"/>
    <w:pPr>
      <w:spacing w:before="160"/>
      <w:jc w:val="center"/>
    </w:pPr>
    <w:rPr>
      <w:i/>
      <w:iCs/>
      <w:color w:val="404040" w:themeColor="text1" w:themeTint="BF"/>
    </w:rPr>
  </w:style>
  <w:style w:type="character" w:customStyle="1" w:styleId="CitatZnak">
    <w:name w:val="Citat Znak"/>
    <w:basedOn w:val="Privzetapisavaodstavka"/>
    <w:link w:val="Citat"/>
    <w:uiPriority w:val="29"/>
    <w:rsid w:val="001D52CA"/>
    <w:rPr>
      <w:i/>
      <w:iCs/>
      <w:color w:val="404040" w:themeColor="text1" w:themeTint="BF"/>
    </w:rPr>
  </w:style>
  <w:style w:type="paragraph" w:styleId="Odstavekseznama">
    <w:name w:val="List Paragraph"/>
    <w:basedOn w:val="Navaden"/>
    <w:uiPriority w:val="34"/>
    <w:qFormat/>
    <w:rsid w:val="001D52CA"/>
    <w:pPr>
      <w:ind w:left="720"/>
      <w:contextualSpacing/>
    </w:pPr>
  </w:style>
  <w:style w:type="character" w:styleId="Intenzivenpoudarek">
    <w:name w:val="Intense Emphasis"/>
    <w:basedOn w:val="Privzetapisavaodstavka"/>
    <w:uiPriority w:val="21"/>
    <w:qFormat/>
    <w:rsid w:val="001D52CA"/>
    <w:rPr>
      <w:i/>
      <w:iCs/>
      <w:color w:val="0F4761" w:themeColor="accent1" w:themeShade="BF"/>
    </w:rPr>
  </w:style>
  <w:style w:type="paragraph" w:styleId="Intenzivencitat">
    <w:name w:val="Intense Quote"/>
    <w:basedOn w:val="Navaden"/>
    <w:next w:val="Navaden"/>
    <w:link w:val="IntenzivencitatZnak"/>
    <w:uiPriority w:val="30"/>
    <w:qFormat/>
    <w:rsid w:val="001D5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D52CA"/>
    <w:rPr>
      <w:i/>
      <w:iCs/>
      <w:color w:val="0F4761" w:themeColor="accent1" w:themeShade="BF"/>
    </w:rPr>
  </w:style>
  <w:style w:type="character" w:styleId="Intenzivensklic">
    <w:name w:val="Intense Reference"/>
    <w:basedOn w:val="Privzetapisavaodstavka"/>
    <w:uiPriority w:val="32"/>
    <w:qFormat/>
    <w:rsid w:val="001D52CA"/>
    <w:rPr>
      <w:b/>
      <w:bCs/>
      <w:smallCaps/>
      <w:color w:val="0F4761" w:themeColor="accent1" w:themeShade="BF"/>
      <w:spacing w:val="5"/>
    </w:rPr>
  </w:style>
  <w:style w:type="paragraph" w:styleId="Pripombabesedilo">
    <w:name w:val="annotation text"/>
    <w:basedOn w:val="Navaden"/>
    <w:link w:val="PripombabesediloZnak"/>
    <w:uiPriority w:val="99"/>
    <w:semiHidden/>
    <w:unhideWhenUsed/>
    <w:rsid w:val="00C6362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362A"/>
    <w:rPr>
      <w:kern w:val="0"/>
      <w:sz w:val="20"/>
      <w:szCs w:val="20"/>
      <w14:ligatures w14:val="none"/>
    </w:rPr>
  </w:style>
  <w:style w:type="character" w:styleId="Pripombasklic">
    <w:name w:val="annotation reference"/>
    <w:uiPriority w:val="99"/>
    <w:rsid w:val="00C6362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1687</Words>
  <Characters>9616</Characters>
  <Application>Microsoft Office Word</Application>
  <DocSecurity>0</DocSecurity>
  <Lines>80</Lines>
  <Paragraphs>22</Paragraphs>
  <ScaleCrop>false</ScaleCrop>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Bogomira JERAJ</dc:creator>
  <cp:keywords/>
  <dc:description/>
  <cp:lastModifiedBy>Špela Postrpinjek Rakar</cp:lastModifiedBy>
  <cp:revision>2</cp:revision>
  <dcterms:created xsi:type="dcterms:W3CDTF">2026-05-25T12:02:00Z</dcterms:created>
  <dcterms:modified xsi:type="dcterms:W3CDTF">2026-05-25T12:02:00Z</dcterms:modified>
</cp:coreProperties>
</file>